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70BDD0DC" w:rsidR="006E0F76" w:rsidRPr="006E0F76" w:rsidRDefault="006E0F76" w:rsidP="00B15DA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B15DAD" w:rsidRPr="009068D1">
        <w:rPr>
          <w:rFonts w:ascii="Verdana" w:hAnsi="Verdana"/>
          <w:b/>
          <w:bCs/>
          <w:sz w:val="20"/>
          <w:szCs w:val="20"/>
        </w:rPr>
        <w:t>Wymiana i uzupełnienie wykładzin podłogowych</w:t>
      </w:r>
      <w:r w:rsidR="00B15DAD">
        <w:rPr>
          <w:rFonts w:ascii="Verdana" w:hAnsi="Verdana"/>
          <w:b/>
          <w:bCs/>
          <w:sz w:val="20"/>
          <w:szCs w:val="20"/>
        </w:rPr>
        <w:t xml:space="preserve"> w wybranych pomieszczeniach Regionalnego Centrum Sportowo-Widowiskowego w Rzeszowie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4A57B8E" w14:textId="62A7E056" w:rsidR="00862F78" w:rsidRPr="00862F78" w:rsidRDefault="00862F7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="006A1B7C">
        <w:rPr>
          <w:rFonts w:ascii="Verdana" w:hAnsi="Verdana" w:cs="Arial"/>
          <w:sz w:val="20"/>
          <w:szCs w:val="20"/>
        </w:rPr>
        <w:t>o</w:t>
      </w:r>
      <w:r w:rsidRPr="00862F78">
        <w:rPr>
          <w:rFonts w:ascii="Verdana" w:hAnsi="Verdana" w:cs="Arial"/>
          <w:sz w:val="20"/>
          <w:szCs w:val="20"/>
        </w:rPr>
        <w:t>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2023 r. poz. 129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 xml:space="preserve"> z późn. zm.)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3A1C3D46" w14:textId="4B19E28D" w:rsidR="0013713B" w:rsidRPr="00862F78" w:rsidRDefault="006A1B7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6A1B7C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 4 Zapytania ofertowego.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E2DE" w14:textId="77777777" w:rsidR="00FB1811" w:rsidRDefault="00FB1811" w:rsidP="00A93C1B">
      <w:pPr>
        <w:spacing w:after="0" w:line="240" w:lineRule="auto"/>
      </w:pPr>
      <w:r>
        <w:separator/>
      </w:r>
    </w:p>
  </w:endnote>
  <w:endnote w:type="continuationSeparator" w:id="0">
    <w:p w14:paraId="0C1FE20A" w14:textId="77777777" w:rsidR="00FB1811" w:rsidRDefault="00FB1811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EB8B" w14:textId="77777777" w:rsidR="00FB1811" w:rsidRDefault="00FB1811" w:rsidP="00A93C1B">
      <w:pPr>
        <w:spacing w:after="0" w:line="240" w:lineRule="auto"/>
      </w:pPr>
      <w:r>
        <w:separator/>
      </w:r>
    </w:p>
  </w:footnote>
  <w:footnote w:type="continuationSeparator" w:id="0">
    <w:p w14:paraId="50D533CE" w14:textId="77777777" w:rsidR="00FB1811" w:rsidRDefault="00FB1811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252C9C"/>
    <w:rsid w:val="00253D9E"/>
    <w:rsid w:val="002C4961"/>
    <w:rsid w:val="002E4E06"/>
    <w:rsid w:val="003134B7"/>
    <w:rsid w:val="00344D57"/>
    <w:rsid w:val="004510AE"/>
    <w:rsid w:val="00682941"/>
    <w:rsid w:val="006913C6"/>
    <w:rsid w:val="006A1B7C"/>
    <w:rsid w:val="006E0F76"/>
    <w:rsid w:val="007558D6"/>
    <w:rsid w:val="007E0C5F"/>
    <w:rsid w:val="00862F78"/>
    <w:rsid w:val="008905D5"/>
    <w:rsid w:val="009B4E6E"/>
    <w:rsid w:val="009E4B0E"/>
    <w:rsid w:val="00A2153D"/>
    <w:rsid w:val="00A279E1"/>
    <w:rsid w:val="00A27E35"/>
    <w:rsid w:val="00A40E81"/>
    <w:rsid w:val="00A93C1B"/>
    <w:rsid w:val="00A95C68"/>
    <w:rsid w:val="00B15DAD"/>
    <w:rsid w:val="00B42D45"/>
    <w:rsid w:val="00C10566"/>
    <w:rsid w:val="00C50ABE"/>
    <w:rsid w:val="00DE6026"/>
    <w:rsid w:val="00E41558"/>
    <w:rsid w:val="00EA4D46"/>
    <w:rsid w:val="00F0533B"/>
    <w:rsid w:val="00FA7CDB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8</cp:revision>
  <cp:lastPrinted>2024-03-08T13:23:00Z</cp:lastPrinted>
  <dcterms:created xsi:type="dcterms:W3CDTF">2021-02-22T14:21:00Z</dcterms:created>
  <dcterms:modified xsi:type="dcterms:W3CDTF">2024-03-08T13:23:00Z</dcterms:modified>
</cp:coreProperties>
</file>